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both"/>
        <w:rPr>
          <w:b w:val="1"/>
          <w:sz w:val="28"/>
          <w:szCs w:val="28"/>
        </w:rPr>
      </w:pPr>
      <w:r w:rsidDel="00000000" w:rsidR="00000000" w:rsidRPr="00000000">
        <w:rPr>
          <w:b w:val="1"/>
          <w:sz w:val="28"/>
          <w:szCs w:val="28"/>
          <w:rtl w:val="0"/>
        </w:rPr>
        <w:t xml:space="preserve">Kérlek, olvasd el az alábbi szöveget, amely a Dán Nemzeti Bank hivatalos bejelentése. Próbáld meg a saját szavaiddal elmagyarázni az információkat a nagymamádnak, ha ő megérti, az azt jelenti, hogy az olvasóid és közönséged is meg fogják érteni. Ezen kívül próbáld meg összefoglalni a szöveget úgy, hogy az minden generáció számára érthető legyen, és a hangsúly az információn legyen. Használj legfeljebb 5 rövid mondatot.</w:t>
      </w:r>
    </w:p>
    <w:p w:rsidR="00000000" w:rsidDel="00000000" w:rsidP="00000000" w:rsidRDefault="00000000" w:rsidRPr="00000000" w14:paraId="00000002">
      <w:pPr>
        <w:shd w:fill="ffffff" w:val="clear"/>
        <w:spacing w:after="240" w:before="240" w:line="240" w:lineRule="auto"/>
        <w:jc w:val="both"/>
        <w:rPr>
          <w:i w:val="1"/>
          <w:sz w:val="28"/>
          <w:szCs w:val="28"/>
        </w:rPr>
      </w:pPr>
      <w:r w:rsidDel="00000000" w:rsidR="00000000" w:rsidRPr="00000000">
        <w:rPr>
          <w:i w:val="1"/>
          <w:sz w:val="28"/>
          <w:szCs w:val="28"/>
          <w:rtl w:val="0"/>
        </w:rPr>
        <w:t xml:space="preserve">Ma a Dán Nemzeti Bank információs kampányt indít Dániában és Grönlandon. A Dán Nemzeti Bank arra kéri az állampolgárokat, hogy ellenőrizzék, van-e náluk olyan bankjegy, amely 2025. május 31. után érvénytelen lesz. A kampány egy novemberi bejelentés folytatása, amely szerint új bankjegyeket vezetnek be 2028-2029-ben, és hogy az 1000 koronás bankjegy és a régebbi bankjegysorozatok 2025. május 31. után érvénytelenek lesznek. "A kampányt most indítjuk, hogy mindenki alaposan tájékozott legyen arról, hogy mely bankjegyek válnak érvénytelenné 2025. május 31. után, és mit kell tenniük, ha ilyen bankjegyük van. A kampány célja, hogy legyen elég idő arra, hogy elköltsék vagy visszaváltsák a bankjegyeket, és széles körű elérést biztosítunk," mondta Camilla Penn, a Dán Nemzeti Bank titkárságának és kommunikációs osztályának vezetője. "Az emberek eddig jól tették, hogy leadták az 1000 koronás bankjegyeket a bankjuknál vagy használták őket áruk és szolgáltatások kifizetésére, de a régebbi bankjegysorozatokból nem kaptunk sokat. Ezért döntöttünk úgy, hogy a régebbi bankjegyekre összpontosítunk a kampányban. Tudjuk, hogy egyes bankjegyek elvesztek, és másokat gyűjtői darabként tartanak meg, de úgy gondoljuk, fontos, hogy mindenki tisztában legyen azzal, hogy ezek a bankjegyek érvénytelenek lesznek," tette hozzá.</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36"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 w:default="1">
    <w:name w:val="Normal"/>
    <w:qFormat w:val="1"/>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NormlWeb">
    <w:name w:val="Normal (Web)"/>
    <w:basedOn w:val="Norml"/>
    <w:uiPriority w:val="99"/>
    <w:unhideWhenUsed w:val="1"/>
    <w:rsid w:val="002D52D3"/>
    <w:pPr>
      <w:spacing w:after="100" w:afterAutospacing="1" w:before="100" w:beforeAutospacing="1" w:line="240" w:lineRule="auto"/>
    </w:pPr>
    <w:rPr>
      <w:rFonts w:ascii="Times New Roman" w:cs="Times New Roman" w:eastAsia="Times New Roman" w:hAnsi="Times New Roman"/>
      <w:sz w:val="24"/>
      <w:szCs w:val="24"/>
      <w:lang w:eastAsia="hu-H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1rE1MfVls36cvIRK4KC3YmYEQ==">CgMxLjA4AHIhMTRWTnptdkNNNEVpNmw2aHpsVVI5THEzN3FxYzQ1M1R5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2024-12-28T18:40:00Z</dcterms:created>
  <dc:creator>Egry Bertalan</dc:creator>
</cp:coreProperties>
</file>